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11" w:rsidRDefault="00814711">
      <w:pPr>
        <w:pStyle w:val="BodyText"/>
        <w:spacing w:before="9"/>
        <w:rPr>
          <w:rFonts w:ascii="Times New Roman"/>
          <w:sz w:val="12"/>
        </w:rPr>
      </w:pPr>
    </w:p>
    <w:p w:rsidR="00FC7920" w:rsidRDefault="00FC7920">
      <w:pPr>
        <w:pStyle w:val="Title"/>
        <w:rPr>
          <w:color w:val="66615B"/>
          <w:u w:color="66615B"/>
        </w:rPr>
      </w:pPr>
      <w:r>
        <w:rPr>
          <w:b w:val="0"/>
          <w:i w:val="0"/>
          <w:noProof/>
          <w:sz w:val="20"/>
        </w:rPr>
        <w:drawing>
          <wp:anchor distT="0" distB="0" distL="114300" distR="114300" simplePos="0" relativeHeight="251658240" behindDoc="0" locked="0" layoutInCell="1" allowOverlap="1" wp14:anchorId="6823CD82" wp14:editId="408FE91D">
            <wp:simplePos x="0" y="0"/>
            <wp:positionH relativeFrom="margin">
              <wp:posOffset>385445</wp:posOffset>
            </wp:positionH>
            <wp:positionV relativeFrom="margin">
              <wp:posOffset>189865</wp:posOffset>
            </wp:positionV>
            <wp:extent cx="1311910" cy="1204595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G-CD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7920" w:rsidRDefault="00FC7920" w:rsidP="00FC7920">
      <w:pPr>
        <w:pStyle w:val="Title"/>
        <w:jc w:val="left"/>
        <w:rPr>
          <w:color w:val="66615B"/>
          <w:u w:color="66615B"/>
        </w:rPr>
      </w:pPr>
    </w:p>
    <w:p w:rsidR="00FC7920" w:rsidRDefault="00FC7920" w:rsidP="00FC7920">
      <w:pPr>
        <w:pStyle w:val="BodyText"/>
        <w:rPr>
          <w:b/>
          <w:sz w:val="36"/>
          <w:u w:color="66615B"/>
        </w:rPr>
      </w:pPr>
    </w:p>
    <w:p w:rsidR="00814711" w:rsidRPr="00FC7920" w:rsidRDefault="00FC7920" w:rsidP="00FC7920">
      <w:pPr>
        <w:pStyle w:val="BodyText"/>
        <w:rPr>
          <w:b/>
          <w:sz w:val="36"/>
        </w:rPr>
      </w:pPr>
      <w:proofErr w:type="spellStart"/>
      <w:r w:rsidRPr="00FC7920">
        <w:rPr>
          <w:b/>
          <w:sz w:val="36"/>
          <w:u w:color="66615B"/>
        </w:rPr>
        <w:t>FibroScan</w:t>
      </w:r>
      <w:proofErr w:type="spellEnd"/>
      <w:r w:rsidRPr="00FC7920">
        <w:rPr>
          <w:b/>
          <w:spacing w:val="-4"/>
          <w:sz w:val="36"/>
          <w:u w:color="66615B"/>
        </w:rPr>
        <w:t xml:space="preserve"> </w:t>
      </w:r>
      <w:r w:rsidRPr="00FC7920">
        <w:rPr>
          <w:b/>
          <w:sz w:val="36"/>
          <w:u w:color="66615B"/>
        </w:rPr>
        <w:t>(Liver</w:t>
      </w:r>
      <w:r w:rsidRPr="00FC7920">
        <w:rPr>
          <w:b/>
          <w:spacing w:val="-4"/>
          <w:sz w:val="36"/>
          <w:u w:color="66615B"/>
        </w:rPr>
        <w:t xml:space="preserve"> </w:t>
      </w:r>
      <w:proofErr w:type="spellStart"/>
      <w:r w:rsidRPr="00FC7920">
        <w:rPr>
          <w:b/>
          <w:spacing w:val="-2"/>
          <w:sz w:val="36"/>
          <w:u w:color="66615B"/>
        </w:rPr>
        <w:t>Elastrography</w:t>
      </w:r>
      <w:proofErr w:type="spellEnd"/>
      <w:r w:rsidRPr="00FC7920">
        <w:rPr>
          <w:b/>
          <w:spacing w:val="-2"/>
          <w:sz w:val="36"/>
          <w:u w:color="66615B"/>
        </w:rPr>
        <w:t>)</w:t>
      </w:r>
    </w:p>
    <w:p w:rsidR="00814711" w:rsidRDefault="00814711">
      <w:pPr>
        <w:pStyle w:val="BodyText"/>
        <w:rPr>
          <w:b/>
          <w:i/>
          <w:sz w:val="20"/>
        </w:rPr>
      </w:pPr>
    </w:p>
    <w:p w:rsidR="00814711" w:rsidRDefault="00814711">
      <w:pPr>
        <w:pStyle w:val="BodyText"/>
        <w:rPr>
          <w:b/>
          <w:i/>
          <w:sz w:val="20"/>
        </w:rPr>
      </w:pPr>
    </w:p>
    <w:p w:rsidR="00814711" w:rsidRDefault="00FC7920">
      <w:pPr>
        <w:pStyle w:val="Heading1"/>
        <w:spacing w:before="93"/>
      </w:pPr>
      <w:bookmarkStart w:id="0" w:name="_GoBack"/>
      <w:bookmarkEnd w:id="0"/>
      <w:r>
        <w:rPr>
          <w:color w:val="5E5E5E"/>
        </w:rPr>
        <w:t>What</w:t>
      </w:r>
      <w:r>
        <w:rPr>
          <w:color w:val="5E5E5E"/>
          <w:spacing w:val="-2"/>
        </w:rPr>
        <w:t xml:space="preserve"> </w:t>
      </w:r>
      <w:r>
        <w:rPr>
          <w:color w:val="5E5E5E"/>
        </w:rPr>
        <w:t>is</w:t>
      </w:r>
      <w:r>
        <w:rPr>
          <w:color w:val="5E5E5E"/>
          <w:spacing w:val="-3"/>
        </w:rPr>
        <w:t xml:space="preserve"> </w:t>
      </w:r>
      <w:r>
        <w:rPr>
          <w:color w:val="5E5E5E"/>
        </w:rPr>
        <w:t>it</w:t>
      </w:r>
      <w:r>
        <w:rPr>
          <w:color w:val="5E5E5E"/>
          <w:spacing w:val="-1"/>
        </w:rPr>
        <w:t xml:space="preserve"> </w:t>
      </w:r>
      <w:r>
        <w:rPr>
          <w:color w:val="5E5E5E"/>
        </w:rPr>
        <w:t>and</w:t>
      </w:r>
      <w:r>
        <w:rPr>
          <w:color w:val="5E5E5E"/>
          <w:spacing w:val="-3"/>
        </w:rPr>
        <w:t xml:space="preserve"> </w:t>
      </w:r>
      <w:r>
        <w:rPr>
          <w:color w:val="5E5E5E"/>
        </w:rPr>
        <w:t>why</w:t>
      </w:r>
      <w:r>
        <w:rPr>
          <w:color w:val="5E5E5E"/>
          <w:spacing w:val="-8"/>
        </w:rPr>
        <w:t xml:space="preserve"> </w:t>
      </w:r>
      <w:r>
        <w:rPr>
          <w:color w:val="5E5E5E"/>
        </w:rPr>
        <w:t>do</w:t>
      </w:r>
      <w:r>
        <w:rPr>
          <w:color w:val="5E5E5E"/>
          <w:spacing w:val="1"/>
        </w:rPr>
        <w:t xml:space="preserve"> </w:t>
      </w:r>
      <w:r>
        <w:rPr>
          <w:color w:val="5E5E5E"/>
        </w:rPr>
        <w:t>I</w:t>
      </w:r>
      <w:r>
        <w:rPr>
          <w:color w:val="5E5E5E"/>
          <w:spacing w:val="-1"/>
        </w:rPr>
        <w:t xml:space="preserve"> </w:t>
      </w:r>
      <w:r>
        <w:rPr>
          <w:color w:val="5E5E5E"/>
        </w:rPr>
        <w:t>need</w:t>
      </w:r>
      <w:r>
        <w:rPr>
          <w:color w:val="5E5E5E"/>
          <w:spacing w:val="-4"/>
        </w:rPr>
        <w:t xml:space="preserve"> </w:t>
      </w:r>
      <w:r>
        <w:rPr>
          <w:color w:val="5E5E5E"/>
          <w:spacing w:val="-5"/>
        </w:rPr>
        <w:t>it?</w:t>
      </w:r>
    </w:p>
    <w:p w:rsidR="00814711" w:rsidRDefault="00814711">
      <w:pPr>
        <w:pStyle w:val="BodyText"/>
        <w:spacing w:before="10"/>
        <w:rPr>
          <w:b/>
          <w:sz w:val="20"/>
        </w:rPr>
      </w:pPr>
    </w:p>
    <w:p w:rsidR="00814711" w:rsidRDefault="00FC7920">
      <w:pPr>
        <w:pStyle w:val="BodyText"/>
        <w:ind w:left="100" w:right="125"/>
      </w:pPr>
      <w:proofErr w:type="spellStart"/>
      <w:r>
        <w:rPr>
          <w:color w:val="5E5E5E"/>
        </w:rPr>
        <w:t>Fibroscan</w:t>
      </w:r>
      <w:proofErr w:type="spellEnd"/>
      <w:r>
        <w:rPr>
          <w:color w:val="5E5E5E"/>
        </w:rPr>
        <w:t xml:space="preserve"> is a non-invasive test that helps assess the health of your liver. Specifically, it uses ultrasound</w:t>
      </w:r>
      <w:r>
        <w:rPr>
          <w:color w:val="5E5E5E"/>
          <w:spacing w:val="-2"/>
        </w:rPr>
        <w:t xml:space="preserve"> </w:t>
      </w:r>
      <w:r>
        <w:rPr>
          <w:color w:val="5E5E5E"/>
        </w:rPr>
        <w:t>technology</w:t>
      </w:r>
      <w:r>
        <w:rPr>
          <w:color w:val="5E5E5E"/>
          <w:spacing w:val="-5"/>
        </w:rPr>
        <w:t xml:space="preserve"> </w:t>
      </w:r>
      <w:r>
        <w:rPr>
          <w:color w:val="5E5E5E"/>
        </w:rPr>
        <w:t>to</w:t>
      </w:r>
      <w:r>
        <w:rPr>
          <w:color w:val="5E5E5E"/>
          <w:spacing w:val="-2"/>
        </w:rPr>
        <w:t xml:space="preserve"> </w:t>
      </w:r>
      <w:r>
        <w:rPr>
          <w:color w:val="5E5E5E"/>
        </w:rPr>
        <w:t>determine</w:t>
      </w:r>
      <w:r>
        <w:rPr>
          <w:color w:val="5E5E5E"/>
          <w:spacing w:val="-3"/>
        </w:rPr>
        <w:t xml:space="preserve"> </w:t>
      </w:r>
      <w:r>
        <w:rPr>
          <w:color w:val="5E5E5E"/>
        </w:rPr>
        <w:t>the</w:t>
      </w:r>
      <w:r>
        <w:rPr>
          <w:color w:val="5E5E5E"/>
          <w:spacing w:val="-4"/>
        </w:rPr>
        <w:t xml:space="preserve"> </w:t>
      </w:r>
      <w:r>
        <w:rPr>
          <w:color w:val="5E5E5E"/>
        </w:rPr>
        <w:t>degree</w:t>
      </w:r>
      <w:r>
        <w:rPr>
          <w:color w:val="5E5E5E"/>
          <w:spacing w:val="-2"/>
        </w:rPr>
        <w:t xml:space="preserve"> </w:t>
      </w:r>
      <w:r>
        <w:rPr>
          <w:color w:val="5E5E5E"/>
        </w:rPr>
        <w:t>of</w:t>
      </w:r>
      <w:r>
        <w:rPr>
          <w:color w:val="5E5E5E"/>
          <w:spacing w:val="-2"/>
        </w:rPr>
        <w:t xml:space="preserve"> </w:t>
      </w:r>
      <w:r>
        <w:rPr>
          <w:color w:val="5E5E5E"/>
        </w:rPr>
        <w:t>fibrosis</w:t>
      </w:r>
      <w:r>
        <w:rPr>
          <w:color w:val="5E5E5E"/>
          <w:spacing w:val="-2"/>
        </w:rPr>
        <w:t xml:space="preserve"> </w:t>
      </w:r>
      <w:r>
        <w:rPr>
          <w:color w:val="5E5E5E"/>
        </w:rPr>
        <w:t>or</w:t>
      </w:r>
      <w:r>
        <w:rPr>
          <w:color w:val="5E5E5E"/>
          <w:spacing w:val="-2"/>
        </w:rPr>
        <w:t xml:space="preserve"> </w:t>
      </w:r>
      <w:r>
        <w:rPr>
          <w:color w:val="5E5E5E"/>
        </w:rPr>
        <w:t>scarring</w:t>
      </w:r>
      <w:r>
        <w:rPr>
          <w:color w:val="5E5E5E"/>
          <w:spacing w:val="-1"/>
        </w:rPr>
        <w:t xml:space="preserve"> </w:t>
      </w:r>
      <w:r>
        <w:rPr>
          <w:color w:val="5E5E5E"/>
        </w:rPr>
        <w:t>that</w:t>
      </w:r>
      <w:r>
        <w:rPr>
          <w:color w:val="5E5E5E"/>
          <w:spacing w:val="-4"/>
        </w:rPr>
        <w:t xml:space="preserve"> </w:t>
      </w:r>
      <w:r>
        <w:rPr>
          <w:color w:val="5E5E5E"/>
        </w:rPr>
        <w:t>may</w:t>
      </w:r>
      <w:r>
        <w:rPr>
          <w:color w:val="5E5E5E"/>
          <w:spacing w:val="-4"/>
        </w:rPr>
        <w:t xml:space="preserve"> </w:t>
      </w:r>
      <w:r>
        <w:rPr>
          <w:color w:val="5E5E5E"/>
        </w:rPr>
        <w:t>be</w:t>
      </w:r>
      <w:r>
        <w:rPr>
          <w:color w:val="5E5E5E"/>
          <w:spacing w:val="-2"/>
        </w:rPr>
        <w:t xml:space="preserve"> </w:t>
      </w:r>
      <w:r>
        <w:rPr>
          <w:color w:val="5E5E5E"/>
        </w:rPr>
        <w:t>present</w:t>
      </w:r>
      <w:r>
        <w:rPr>
          <w:color w:val="5E5E5E"/>
          <w:spacing w:val="-4"/>
        </w:rPr>
        <w:t xml:space="preserve"> </w:t>
      </w:r>
      <w:r>
        <w:rPr>
          <w:color w:val="5E5E5E"/>
        </w:rPr>
        <w:t>in</w:t>
      </w:r>
      <w:r>
        <w:rPr>
          <w:color w:val="5E5E5E"/>
          <w:spacing w:val="-4"/>
        </w:rPr>
        <w:t xml:space="preserve"> </w:t>
      </w:r>
      <w:r>
        <w:rPr>
          <w:color w:val="5E5E5E"/>
        </w:rPr>
        <w:t>your</w:t>
      </w:r>
      <w:r>
        <w:rPr>
          <w:color w:val="5E5E5E"/>
          <w:spacing w:val="-2"/>
        </w:rPr>
        <w:t xml:space="preserve"> </w:t>
      </w:r>
      <w:r>
        <w:rPr>
          <w:color w:val="5E5E5E"/>
        </w:rPr>
        <w:t xml:space="preserve">liver from various liver diseases or conditions. This information is then used by your gastroenterologist to individualize and optimize your treatment plan. For some patients, </w:t>
      </w:r>
      <w:proofErr w:type="spellStart"/>
      <w:r>
        <w:rPr>
          <w:color w:val="5E5E5E"/>
        </w:rPr>
        <w:t>Fibroscan</w:t>
      </w:r>
      <w:proofErr w:type="spellEnd"/>
      <w:r>
        <w:rPr>
          <w:color w:val="5E5E5E"/>
        </w:rPr>
        <w:t xml:space="preserve"> can replace liver</w:t>
      </w:r>
      <w:r>
        <w:rPr>
          <w:color w:val="5E5E5E"/>
          <w:spacing w:val="80"/>
        </w:rPr>
        <w:t xml:space="preserve"> </w:t>
      </w:r>
      <w:r>
        <w:rPr>
          <w:color w:val="5E5E5E"/>
          <w:spacing w:val="-2"/>
        </w:rPr>
        <w:t>biopsy.</w:t>
      </w:r>
    </w:p>
    <w:p w:rsidR="00814711" w:rsidRDefault="00814711">
      <w:pPr>
        <w:pStyle w:val="BodyText"/>
      </w:pPr>
    </w:p>
    <w:p w:rsidR="00814711" w:rsidRDefault="00FC7920">
      <w:pPr>
        <w:pStyle w:val="BodyText"/>
        <w:ind w:left="100"/>
      </w:pPr>
      <w:proofErr w:type="spellStart"/>
      <w:r>
        <w:rPr>
          <w:color w:val="5E5E5E"/>
        </w:rPr>
        <w:t>FibroScan</w:t>
      </w:r>
      <w:proofErr w:type="spellEnd"/>
      <w:r>
        <w:rPr>
          <w:color w:val="5E5E5E"/>
          <w:spacing w:val="-5"/>
        </w:rPr>
        <w:t xml:space="preserve"> </w:t>
      </w:r>
      <w:r>
        <w:rPr>
          <w:color w:val="5E5E5E"/>
        </w:rPr>
        <w:t>test</w:t>
      </w:r>
      <w:r>
        <w:rPr>
          <w:color w:val="5E5E5E"/>
          <w:spacing w:val="-3"/>
        </w:rPr>
        <w:t xml:space="preserve"> </w:t>
      </w:r>
      <w:r>
        <w:rPr>
          <w:color w:val="5E5E5E"/>
        </w:rPr>
        <w:t>results</w:t>
      </w:r>
      <w:r>
        <w:rPr>
          <w:color w:val="5E5E5E"/>
          <w:spacing w:val="-5"/>
        </w:rPr>
        <w:t xml:space="preserve"> </w:t>
      </w:r>
      <w:r>
        <w:rPr>
          <w:color w:val="5E5E5E"/>
        </w:rPr>
        <w:t>are</w:t>
      </w:r>
      <w:r>
        <w:rPr>
          <w:color w:val="5E5E5E"/>
          <w:spacing w:val="-3"/>
        </w:rPr>
        <w:t xml:space="preserve"> </w:t>
      </w:r>
      <w:r>
        <w:rPr>
          <w:color w:val="5E5E5E"/>
        </w:rPr>
        <w:t>always</w:t>
      </w:r>
      <w:r>
        <w:rPr>
          <w:color w:val="5E5E5E"/>
          <w:spacing w:val="-3"/>
        </w:rPr>
        <w:t xml:space="preserve"> </w:t>
      </w:r>
      <w:r>
        <w:rPr>
          <w:color w:val="5E5E5E"/>
        </w:rPr>
        <w:t>used</w:t>
      </w:r>
      <w:r>
        <w:rPr>
          <w:color w:val="5E5E5E"/>
          <w:spacing w:val="-3"/>
        </w:rPr>
        <w:t xml:space="preserve"> </w:t>
      </w:r>
      <w:r>
        <w:rPr>
          <w:color w:val="5E5E5E"/>
        </w:rPr>
        <w:t>in</w:t>
      </w:r>
      <w:r>
        <w:rPr>
          <w:color w:val="5E5E5E"/>
          <w:spacing w:val="-3"/>
        </w:rPr>
        <w:t xml:space="preserve"> </w:t>
      </w:r>
      <w:r>
        <w:rPr>
          <w:color w:val="5E5E5E"/>
        </w:rPr>
        <w:t>conjunction</w:t>
      </w:r>
      <w:r>
        <w:rPr>
          <w:color w:val="5E5E5E"/>
          <w:spacing w:val="-5"/>
        </w:rPr>
        <w:t xml:space="preserve"> </w:t>
      </w:r>
      <w:r>
        <w:rPr>
          <w:color w:val="5E5E5E"/>
        </w:rPr>
        <w:t>with</w:t>
      </w:r>
      <w:r>
        <w:rPr>
          <w:color w:val="5E5E5E"/>
          <w:spacing w:val="-3"/>
        </w:rPr>
        <w:t xml:space="preserve"> </w:t>
      </w:r>
      <w:r>
        <w:rPr>
          <w:color w:val="5E5E5E"/>
        </w:rPr>
        <w:t>other</w:t>
      </w:r>
      <w:r>
        <w:rPr>
          <w:color w:val="5E5E5E"/>
          <w:spacing w:val="-3"/>
        </w:rPr>
        <w:t xml:space="preserve"> </w:t>
      </w:r>
      <w:r>
        <w:rPr>
          <w:color w:val="5E5E5E"/>
        </w:rPr>
        <w:t>clinical</w:t>
      </w:r>
      <w:r>
        <w:rPr>
          <w:color w:val="5E5E5E"/>
          <w:spacing w:val="-4"/>
        </w:rPr>
        <w:t xml:space="preserve"> </w:t>
      </w:r>
      <w:r>
        <w:rPr>
          <w:color w:val="5E5E5E"/>
        </w:rPr>
        <w:t>data,</w:t>
      </w:r>
      <w:r>
        <w:rPr>
          <w:color w:val="5E5E5E"/>
          <w:spacing w:val="-3"/>
        </w:rPr>
        <w:t xml:space="preserve"> </w:t>
      </w:r>
      <w:r>
        <w:rPr>
          <w:color w:val="5E5E5E"/>
        </w:rPr>
        <w:t>laboratory</w:t>
      </w:r>
      <w:r>
        <w:rPr>
          <w:color w:val="5E5E5E"/>
          <w:spacing w:val="-7"/>
        </w:rPr>
        <w:t xml:space="preserve"> </w:t>
      </w:r>
      <w:r>
        <w:rPr>
          <w:color w:val="5E5E5E"/>
        </w:rPr>
        <w:t>test</w:t>
      </w:r>
      <w:r>
        <w:rPr>
          <w:color w:val="5E5E5E"/>
          <w:spacing w:val="-3"/>
        </w:rPr>
        <w:t xml:space="preserve"> </w:t>
      </w:r>
      <w:r>
        <w:rPr>
          <w:color w:val="5E5E5E"/>
        </w:rPr>
        <w:t>results, and liver imaging in managing individual patients.</w:t>
      </w:r>
    </w:p>
    <w:p w:rsidR="00814711" w:rsidRDefault="00814711">
      <w:pPr>
        <w:pStyle w:val="BodyText"/>
        <w:spacing w:before="10"/>
        <w:rPr>
          <w:sz w:val="20"/>
        </w:rPr>
      </w:pPr>
    </w:p>
    <w:p w:rsidR="00814711" w:rsidRDefault="00FC7920">
      <w:pPr>
        <w:pStyle w:val="Heading1"/>
      </w:pPr>
      <w:r>
        <w:rPr>
          <w:color w:val="5E5E5E"/>
        </w:rPr>
        <w:t>The</w:t>
      </w:r>
      <w:r>
        <w:rPr>
          <w:color w:val="5E5E5E"/>
          <w:spacing w:val="-5"/>
        </w:rPr>
        <w:t xml:space="preserve"> </w:t>
      </w:r>
      <w:r>
        <w:rPr>
          <w:color w:val="5E5E5E"/>
          <w:spacing w:val="-2"/>
        </w:rPr>
        <w:t>risks</w:t>
      </w:r>
    </w:p>
    <w:p w:rsidR="00814711" w:rsidRDefault="00814711">
      <w:pPr>
        <w:pStyle w:val="BodyText"/>
        <w:spacing w:before="10"/>
        <w:rPr>
          <w:b/>
          <w:sz w:val="20"/>
        </w:rPr>
      </w:pPr>
    </w:p>
    <w:p w:rsidR="00814711" w:rsidRDefault="00FC7920">
      <w:pPr>
        <w:pStyle w:val="BodyText"/>
        <w:ind w:left="100"/>
      </w:pPr>
      <w:r>
        <w:t xml:space="preserve">The </w:t>
      </w:r>
      <w:proofErr w:type="spellStart"/>
      <w:r>
        <w:t>FibroScan</w:t>
      </w:r>
      <w:proofErr w:type="spellEnd"/>
      <w:r>
        <w:t xml:space="preserve"> test is a completely non-invasive, simple and painless procedure that takes approximately</w:t>
      </w:r>
      <w:r>
        <w:rPr>
          <w:spacing w:val="-6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complete.</w:t>
      </w:r>
      <w:r>
        <w:rPr>
          <w:spacing w:val="-3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patients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chronic</w:t>
      </w:r>
      <w:r>
        <w:rPr>
          <w:spacing w:val="-4"/>
        </w:rPr>
        <w:t xml:space="preserve"> </w:t>
      </w:r>
      <w:r>
        <w:t>liver</w:t>
      </w:r>
      <w:r>
        <w:rPr>
          <w:spacing w:val="-3"/>
        </w:rPr>
        <w:t xml:space="preserve"> </w:t>
      </w:r>
      <w:r>
        <w:t>disease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assessed,</w:t>
      </w:r>
      <w:r>
        <w:rPr>
          <w:spacing w:val="-5"/>
        </w:rPr>
        <w:t xml:space="preserve"> </w:t>
      </w:r>
      <w:r>
        <w:t>but the test is not recommended or interpretable in patients with:</w:t>
      </w:r>
    </w:p>
    <w:p w:rsidR="00814711" w:rsidRDefault="00814711">
      <w:pPr>
        <w:pStyle w:val="BodyText"/>
        <w:spacing w:before="4"/>
      </w:pPr>
    </w:p>
    <w:p w:rsidR="00814711" w:rsidRDefault="00FC792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rPr>
          <w:sz w:val="24"/>
        </w:rPr>
      </w:pPr>
      <w:r>
        <w:rPr>
          <w:color w:val="5E5E5E"/>
          <w:sz w:val="24"/>
        </w:rPr>
        <w:t>Fluid</w:t>
      </w:r>
      <w:r>
        <w:rPr>
          <w:color w:val="5E5E5E"/>
          <w:spacing w:val="-5"/>
          <w:sz w:val="24"/>
        </w:rPr>
        <w:t xml:space="preserve"> </w:t>
      </w:r>
      <w:r>
        <w:rPr>
          <w:color w:val="5E5E5E"/>
          <w:sz w:val="24"/>
        </w:rPr>
        <w:t>in</w:t>
      </w:r>
      <w:r>
        <w:rPr>
          <w:color w:val="5E5E5E"/>
          <w:spacing w:val="-4"/>
          <w:sz w:val="24"/>
        </w:rPr>
        <w:t xml:space="preserve"> </w:t>
      </w:r>
      <w:r>
        <w:rPr>
          <w:color w:val="5E5E5E"/>
          <w:sz w:val="24"/>
        </w:rPr>
        <w:t>the</w:t>
      </w:r>
      <w:r>
        <w:rPr>
          <w:color w:val="5E5E5E"/>
          <w:spacing w:val="-3"/>
          <w:sz w:val="24"/>
        </w:rPr>
        <w:t xml:space="preserve"> </w:t>
      </w:r>
      <w:r>
        <w:rPr>
          <w:color w:val="5E5E5E"/>
          <w:sz w:val="24"/>
        </w:rPr>
        <w:t>abdomen</w:t>
      </w:r>
      <w:r>
        <w:rPr>
          <w:color w:val="5E5E5E"/>
          <w:spacing w:val="-3"/>
          <w:sz w:val="24"/>
        </w:rPr>
        <w:t xml:space="preserve"> </w:t>
      </w:r>
      <w:r>
        <w:rPr>
          <w:color w:val="5E5E5E"/>
          <w:sz w:val="24"/>
        </w:rPr>
        <w:t>(i.e.</w:t>
      </w:r>
      <w:r>
        <w:rPr>
          <w:color w:val="5E5E5E"/>
          <w:spacing w:val="-3"/>
          <w:sz w:val="24"/>
        </w:rPr>
        <w:t xml:space="preserve"> </w:t>
      </w:r>
      <w:r>
        <w:rPr>
          <w:color w:val="5E5E5E"/>
          <w:sz w:val="24"/>
        </w:rPr>
        <w:t>ascites,</w:t>
      </w:r>
      <w:r>
        <w:rPr>
          <w:color w:val="5E5E5E"/>
          <w:spacing w:val="-3"/>
          <w:sz w:val="24"/>
        </w:rPr>
        <w:t xml:space="preserve"> </w:t>
      </w:r>
      <w:r>
        <w:rPr>
          <w:color w:val="5E5E5E"/>
          <w:sz w:val="24"/>
        </w:rPr>
        <w:t>variceal</w:t>
      </w:r>
      <w:r>
        <w:rPr>
          <w:color w:val="5E5E5E"/>
          <w:spacing w:val="-4"/>
          <w:sz w:val="24"/>
        </w:rPr>
        <w:t xml:space="preserve"> </w:t>
      </w:r>
      <w:r>
        <w:rPr>
          <w:color w:val="5E5E5E"/>
          <w:sz w:val="24"/>
        </w:rPr>
        <w:t>bleeding</w:t>
      </w:r>
      <w:r>
        <w:rPr>
          <w:color w:val="5E5E5E"/>
          <w:spacing w:val="-3"/>
          <w:sz w:val="24"/>
        </w:rPr>
        <w:t xml:space="preserve"> </w:t>
      </w:r>
      <w:r>
        <w:rPr>
          <w:color w:val="5E5E5E"/>
          <w:sz w:val="24"/>
        </w:rPr>
        <w:t>or</w:t>
      </w:r>
      <w:r>
        <w:rPr>
          <w:color w:val="5E5E5E"/>
          <w:spacing w:val="-3"/>
          <w:sz w:val="24"/>
        </w:rPr>
        <w:t xml:space="preserve"> </w:t>
      </w:r>
      <w:r>
        <w:rPr>
          <w:color w:val="5E5E5E"/>
          <w:sz w:val="24"/>
        </w:rPr>
        <w:t>hepatic</w:t>
      </w:r>
      <w:r>
        <w:rPr>
          <w:color w:val="5E5E5E"/>
          <w:spacing w:val="-3"/>
          <w:sz w:val="24"/>
        </w:rPr>
        <w:t xml:space="preserve"> </w:t>
      </w:r>
      <w:r>
        <w:rPr>
          <w:color w:val="5E5E5E"/>
          <w:spacing w:val="-2"/>
          <w:sz w:val="24"/>
        </w:rPr>
        <w:t>encephalopathy)</w:t>
      </w:r>
    </w:p>
    <w:p w:rsidR="00814711" w:rsidRDefault="00FC792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color w:val="5E5E5E"/>
          <w:sz w:val="24"/>
        </w:rPr>
        <w:t>Acute</w:t>
      </w:r>
      <w:r>
        <w:rPr>
          <w:color w:val="5E5E5E"/>
          <w:spacing w:val="-1"/>
          <w:sz w:val="24"/>
        </w:rPr>
        <w:t xml:space="preserve"> </w:t>
      </w:r>
      <w:r>
        <w:rPr>
          <w:color w:val="5E5E5E"/>
          <w:spacing w:val="-2"/>
          <w:sz w:val="24"/>
        </w:rPr>
        <w:t>hepatitis</w:t>
      </w:r>
    </w:p>
    <w:p w:rsidR="00814711" w:rsidRDefault="00FC792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color w:val="5E5E5E"/>
          <w:sz w:val="24"/>
        </w:rPr>
        <w:t>Right</w:t>
      </w:r>
      <w:r>
        <w:rPr>
          <w:color w:val="5E5E5E"/>
          <w:spacing w:val="-3"/>
          <w:sz w:val="24"/>
        </w:rPr>
        <w:t xml:space="preserve"> </w:t>
      </w:r>
      <w:r>
        <w:rPr>
          <w:color w:val="5E5E5E"/>
          <w:sz w:val="24"/>
        </w:rPr>
        <w:t>heart</w:t>
      </w:r>
      <w:r>
        <w:rPr>
          <w:color w:val="5E5E5E"/>
          <w:spacing w:val="-6"/>
          <w:sz w:val="24"/>
        </w:rPr>
        <w:t xml:space="preserve"> </w:t>
      </w:r>
      <w:r>
        <w:rPr>
          <w:color w:val="5E5E5E"/>
          <w:spacing w:val="-2"/>
          <w:sz w:val="24"/>
        </w:rPr>
        <w:t>failure</w:t>
      </w:r>
    </w:p>
    <w:p w:rsidR="00814711" w:rsidRDefault="00FC792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color w:val="5E5E5E"/>
          <w:sz w:val="24"/>
        </w:rPr>
        <w:t>Severe</w:t>
      </w:r>
      <w:r>
        <w:rPr>
          <w:color w:val="5E5E5E"/>
          <w:spacing w:val="-3"/>
          <w:sz w:val="24"/>
        </w:rPr>
        <w:t xml:space="preserve"> </w:t>
      </w:r>
      <w:r>
        <w:rPr>
          <w:color w:val="5E5E5E"/>
          <w:spacing w:val="-2"/>
          <w:sz w:val="24"/>
        </w:rPr>
        <w:t>obesity</w:t>
      </w:r>
    </w:p>
    <w:p w:rsidR="00814711" w:rsidRDefault="00FC792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color w:val="5E5E5E"/>
          <w:sz w:val="24"/>
        </w:rPr>
        <w:t>Small</w:t>
      </w:r>
      <w:r>
        <w:rPr>
          <w:color w:val="5E5E5E"/>
          <w:spacing w:val="-1"/>
          <w:sz w:val="24"/>
        </w:rPr>
        <w:t xml:space="preserve"> </w:t>
      </w:r>
      <w:r>
        <w:rPr>
          <w:color w:val="5E5E5E"/>
          <w:sz w:val="24"/>
        </w:rPr>
        <w:t xml:space="preserve">rib </w:t>
      </w:r>
      <w:r>
        <w:rPr>
          <w:color w:val="5E5E5E"/>
          <w:spacing w:val="-2"/>
          <w:sz w:val="24"/>
        </w:rPr>
        <w:t>spaces</w:t>
      </w:r>
    </w:p>
    <w:p w:rsidR="00814711" w:rsidRDefault="00FC792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color w:val="5E5E5E"/>
          <w:sz w:val="24"/>
        </w:rPr>
        <w:t>Inability</w:t>
      </w:r>
      <w:r>
        <w:rPr>
          <w:color w:val="5E5E5E"/>
          <w:spacing w:val="-7"/>
          <w:sz w:val="24"/>
        </w:rPr>
        <w:t xml:space="preserve"> </w:t>
      </w:r>
      <w:r>
        <w:rPr>
          <w:color w:val="5E5E5E"/>
          <w:sz w:val="24"/>
        </w:rPr>
        <w:t>to</w:t>
      </w:r>
      <w:r>
        <w:rPr>
          <w:color w:val="5E5E5E"/>
          <w:spacing w:val="-2"/>
          <w:sz w:val="24"/>
        </w:rPr>
        <w:t xml:space="preserve"> </w:t>
      </w:r>
      <w:r>
        <w:rPr>
          <w:color w:val="5E5E5E"/>
          <w:sz w:val="24"/>
        </w:rPr>
        <w:t>lie</w:t>
      </w:r>
      <w:r>
        <w:rPr>
          <w:color w:val="5E5E5E"/>
          <w:spacing w:val="-3"/>
          <w:sz w:val="24"/>
        </w:rPr>
        <w:t xml:space="preserve"> </w:t>
      </w:r>
      <w:r>
        <w:rPr>
          <w:color w:val="5E5E5E"/>
          <w:spacing w:val="-4"/>
          <w:sz w:val="24"/>
        </w:rPr>
        <w:t>flat</w:t>
      </w:r>
    </w:p>
    <w:p w:rsidR="00814711" w:rsidRDefault="00814711">
      <w:pPr>
        <w:pStyle w:val="BodyText"/>
        <w:spacing w:before="2"/>
      </w:pPr>
    </w:p>
    <w:p w:rsidR="00814711" w:rsidRDefault="00FC7920">
      <w:pPr>
        <w:pStyle w:val="Heading1"/>
      </w:pPr>
      <w:r>
        <w:rPr>
          <w:color w:val="5E5E5E"/>
        </w:rPr>
        <w:t>The</w:t>
      </w:r>
      <w:r>
        <w:rPr>
          <w:color w:val="5E5E5E"/>
          <w:spacing w:val="-5"/>
        </w:rPr>
        <w:t xml:space="preserve"> </w:t>
      </w:r>
      <w:r>
        <w:rPr>
          <w:color w:val="5E5E5E"/>
          <w:spacing w:val="-2"/>
        </w:rPr>
        <w:t>preparation</w:t>
      </w:r>
    </w:p>
    <w:p w:rsidR="00814711" w:rsidRDefault="00814711">
      <w:pPr>
        <w:pStyle w:val="BodyText"/>
        <w:spacing w:before="9"/>
        <w:rPr>
          <w:b/>
          <w:sz w:val="20"/>
        </w:rPr>
      </w:pPr>
    </w:p>
    <w:p w:rsidR="00814711" w:rsidRDefault="00FC7920">
      <w:pPr>
        <w:spacing w:before="1"/>
        <w:ind w:left="100"/>
        <w:rPr>
          <w:sz w:val="24"/>
        </w:rPr>
      </w:pPr>
      <w:r>
        <w:rPr>
          <w:color w:val="5E5E5E"/>
          <w:sz w:val="24"/>
        </w:rPr>
        <w:t>Patients are asked to wear loose clothing and should be able to lie flat on an exam table for 10 minutes</w:t>
      </w:r>
      <w:r>
        <w:rPr>
          <w:color w:val="5E5E5E"/>
          <w:spacing w:val="-2"/>
          <w:sz w:val="24"/>
        </w:rPr>
        <w:t xml:space="preserve"> </w:t>
      </w:r>
      <w:r>
        <w:rPr>
          <w:color w:val="5E5E5E"/>
          <w:sz w:val="24"/>
        </w:rPr>
        <w:t>or</w:t>
      </w:r>
      <w:r>
        <w:rPr>
          <w:color w:val="5E5E5E"/>
          <w:spacing w:val="-5"/>
          <w:sz w:val="24"/>
        </w:rPr>
        <w:t xml:space="preserve"> </w:t>
      </w:r>
      <w:r>
        <w:rPr>
          <w:color w:val="5E5E5E"/>
          <w:sz w:val="24"/>
        </w:rPr>
        <w:t>more</w:t>
      </w:r>
      <w:r>
        <w:rPr>
          <w:color w:val="5E5E5E"/>
          <w:spacing w:val="-5"/>
          <w:sz w:val="24"/>
        </w:rPr>
        <w:t xml:space="preserve"> </w:t>
      </w:r>
      <w:r>
        <w:rPr>
          <w:color w:val="5E5E5E"/>
          <w:sz w:val="24"/>
        </w:rPr>
        <w:t>while</w:t>
      </w:r>
      <w:r>
        <w:rPr>
          <w:color w:val="5E5E5E"/>
          <w:spacing w:val="-2"/>
          <w:sz w:val="24"/>
        </w:rPr>
        <w:t xml:space="preserve"> </w:t>
      </w:r>
      <w:r>
        <w:rPr>
          <w:color w:val="5E5E5E"/>
          <w:sz w:val="24"/>
        </w:rPr>
        <w:t>the</w:t>
      </w:r>
      <w:r>
        <w:rPr>
          <w:color w:val="5E5E5E"/>
          <w:spacing w:val="-2"/>
          <w:sz w:val="24"/>
        </w:rPr>
        <w:t xml:space="preserve"> </w:t>
      </w:r>
      <w:r>
        <w:rPr>
          <w:color w:val="5E5E5E"/>
          <w:sz w:val="24"/>
        </w:rPr>
        <w:t>test</w:t>
      </w:r>
      <w:r>
        <w:rPr>
          <w:color w:val="5E5E5E"/>
          <w:spacing w:val="-2"/>
          <w:sz w:val="24"/>
        </w:rPr>
        <w:t xml:space="preserve"> </w:t>
      </w:r>
      <w:r>
        <w:rPr>
          <w:color w:val="5E5E5E"/>
          <w:sz w:val="24"/>
        </w:rPr>
        <w:t>is</w:t>
      </w:r>
      <w:r>
        <w:rPr>
          <w:color w:val="5E5E5E"/>
          <w:spacing w:val="-5"/>
          <w:sz w:val="24"/>
        </w:rPr>
        <w:t xml:space="preserve"> </w:t>
      </w:r>
      <w:r>
        <w:rPr>
          <w:color w:val="5E5E5E"/>
          <w:sz w:val="24"/>
        </w:rPr>
        <w:t>being</w:t>
      </w:r>
      <w:r>
        <w:rPr>
          <w:color w:val="5E5E5E"/>
          <w:spacing w:val="-3"/>
          <w:sz w:val="24"/>
        </w:rPr>
        <w:t xml:space="preserve"> </w:t>
      </w:r>
      <w:r>
        <w:rPr>
          <w:color w:val="5E5E5E"/>
          <w:sz w:val="24"/>
        </w:rPr>
        <w:t xml:space="preserve">performed. </w:t>
      </w:r>
      <w:r>
        <w:rPr>
          <w:b/>
          <w:color w:val="FF0000"/>
          <w:sz w:val="24"/>
        </w:rPr>
        <w:t>Patients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are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asked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not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to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consume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any</w:t>
      </w:r>
      <w:r>
        <w:rPr>
          <w:b/>
          <w:color w:val="FF0000"/>
          <w:spacing w:val="-9"/>
          <w:sz w:val="24"/>
        </w:rPr>
        <w:t xml:space="preserve"> </w:t>
      </w:r>
      <w:r>
        <w:rPr>
          <w:b/>
          <w:color w:val="FF0000"/>
          <w:sz w:val="24"/>
        </w:rPr>
        <w:t xml:space="preserve">liquids or solids for a minimum of 3 hours before the test </w:t>
      </w:r>
      <w:r>
        <w:rPr>
          <w:color w:val="5E5E5E"/>
          <w:sz w:val="24"/>
        </w:rPr>
        <w:t>to increase the likelihood of obtaining reliable test</w:t>
      </w:r>
      <w:r>
        <w:rPr>
          <w:color w:val="5E5E5E"/>
          <w:spacing w:val="-1"/>
          <w:sz w:val="24"/>
        </w:rPr>
        <w:t xml:space="preserve"> </w:t>
      </w:r>
      <w:r>
        <w:rPr>
          <w:color w:val="5E5E5E"/>
          <w:sz w:val="24"/>
        </w:rPr>
        <w:t>results.</w:t>
      </w:r>
      <w:r>
        <w:rPr>
          <w:color w:val="5E5E5E"/>
          <w:spacing w:val="-2"/>
          <w:sz w:val="24"/>
        </w:rPr>
        <w:t xml:space="preserve"> </w:t>
      </w:r>
      <w:r>
        <w:rPr>
          <w:color w:val="5E5E5E"/>
          <w:sz w:val="24"/>
        </w:rPr>
        <w:t>The scan typically</w:t>
      </w:r>
      <w:r>
        <w:rPr>
          <w:color w:val="5E5E5E"/>
          <w:spacing w:val="-3"/>
          <w:sz w:val="24"/>
        </w:rPr>
        <w:t xml:space="preserve"> </w:t>
      </w:r>
      <w:r>
        <w:rPr>
          <w:color w:val="5E5E5E"/>
          <w:sz w:val="24"/>
        </w:rPr>
        <w:t>takes 10</w:t>
      </w:r>
      <w:r>
        <w:rPr>
          <w:color w:val="5E5E5E"/>
          <w:spacing w:val="-2"/>
          <w:sz w:val="24"/>
        </w:rPr>
        <w:t xml:space="preserve"> </w:t>
      </w:r>
      <w:r>
        <w:rPr>
          <w:color w:val="5E5E5E"/>
          <w:sz w:val="24"/>
        </w:rPr>
        <w:t>to</w:t>
      </w:r>
      <w:r>
        <w:rPr>
          <w:color w:val="5E5E5E"/>
          <w:spacing w:val="-1"/>
          <w:sz w:val="24"/>
        </w:rPr>
        <w:t xml:space="preserve"> </w:t>
      </w:r>
      <w:r>
        <w:rPr>
          <w:color w:val="5E5E5E"/>
          <w:sz w:val="24"/>
        </w:rPr>
        <w:t>15</w:t>
      </w:r>
      <w:r>
        <w:rPr>
          <w:color w:val="5E5E5E"/>
          <w:spacing w:val="-2"/>
          <w:sz w:val="24"/>
        </w:rPr>
        <w:t xml:space="preserve"> </w:t>
      </w:r>
      <w:r>
        <w:rPr>
          <w:color w:val="5E5E5E"/>
          <w:sz w:val="24"/>
        </w:rPr>
        <w:t>minutes to complete,</w:t>
      </w:r>
      <w:r>
        <w:rPr>
          <w:color w:val="5E5E5E"/>
          <w:spacing w:val="-2"/>
          <w:sz w:val="24"/>
        </w:rPr>
        <w:t xml:space="preserve"> </w:t>
      </w:r>
      <w:r>
        <w:rPr>
          <w:color w:val="5E5E5E"/>
          <w:sz w:val="24"/>
        </w:rPr>
        <w:t>but patients should</w:t>
      </w:r>
      <w:r>
        <w:rPr>
          <w:color w:val="5E5E5E"/>
          <w:spacing w:val="-2"/>
          <w:sz w:val="24"/>
        </w:rPr>
        <w:t xml:space="preserve"> </w:t>
      </w:r>
      <w:r>
        <w:rPr>
          <w:color w:val="5E5E5E"/>
          <w:sz w:val="24"/>
        </w:rPr>
        <w:t>plan</w:t>
      </w:r>
      <w:r>
        <w:rPr>
          <w:color w:val="5E5E5E"/>
          <w:spacing w:val="-1"/>
          <w:sz w:val="24"/>
        </w:rPr>
        <w:t xml:space="preserve"> </w:t>
      </w:r>
      <w:r>
        <w:rPr>
          <w:color w:val="5E5E5E"/>
          <w:sz w:val="24"/>
        </w:rPr>
        <w:t>on</w:t>
      </w:r>
      <w:r>
        <w:rPr>
          <w:color w:val="5E5E5E"/>
          <w:spacing w:val="-2"/>
          <w:sz w:val="24"/>
        </w:rPr>
        <w:t xml:space="preserve"> </w:t>
      </w:r>
      <w:r>
        <w:rPr>
          <w:color w:val="5E5E5E"/>
          <w:sz w:val="24"/>
        </w:rPr>
        <w:t>being here for 30 minutes to allow time for preparation.</w:t>
      </w:r>
    </w:p>
    <w:p w:rsidR="00814711" w:rsidRDefault="00814711">
      <w:pPr>
        <w:pStyle w:val="BodyText"/>
        <w:spacing w:before="10"/>
        <w:rPr>
          <w:sz w:val="20"/>
        </w:rPr>
      </w:pPr>
    </w:p>
    <w:p w:rsidR="00814711" w:rsidRDefault="00FC7920">
      <w:pPr>
        <w:pStyle w:val="Heading1"/>
        <w:spacing w:before="0"/>
      </w:pPr>
      <w:r>
        <w:rPr>
          <w:color w:val="5E5E5E"/>
        </w:rPr>
        <w:t>The</w:t>
      </w:r>
      <w:r>
        <w:rPr>
          <w:color w:val="5E5E5E"/>
          <w:spacing w:val="-5"/>
        </w:rPr>
        <w:t xml:space="preserve"> </w:t>
      </w:r>
      <w:r>
        <w:rPr>
          <w:color w:val="5E5E5E"/>
          <w:spacing w:val="-2"/>
        </w:rPr>
        <w:t>procedure</w:t>
      </w:r>
    </w:p>
    <w:p w:rsidR="00814711" w:rsidRDefault="00814711">
      <w:pPr>
        <w:pStyle w:val="BodyText"/>
        <w:rPr>
          <w:b/>
        </w:rPr>
      </w:pPr>
    </w:p>
    <w:p w:rsidR="00814711" w:rsidRDefault="00FC7920">
      <w:pPr>
        <w:pStyle w:val="BodyText"/>
        <w:ind w:left="100"/>
      </w:pPr>
      <w:r>
        <w:rPr>
          <w:color w:val="5E5E5E"/>
        </w:rPr>
        <w:t>The</w:t>
      </w:r>
      <w:r>
        <w:rPr>
          <w:color w:val="5E5E5E"/>
          <w:spacing w:val="-1"/>
        </w:rPr>
        <w:t xml:space="preserve"> </w:t>
      </w:r>
      <w:r>
        <w:rPr>
          <w:color w:val="5E5E5E"/>
        </w:rPr>
        <w:t>liver</w:t>
      </w:r>
      <w:r>
        <w:rPr>
          <w:color w:val="5E5E5E"/>
          <w:spacing w:val="-1"/>
        </w:rPr>
        <w:t xml:space="preserve"> </w:t>
      </w:r>
      <w:r>
        <w:rPr>
          <w:color w:val="5E5E5E"/>
        </w:rPr>
        <w:t>is</w:t>
      </w:r>
      <w:r>
        <w:rPr>
          <w:color w:val="5E5E5E"/>
          <w:spacing w:val="-2"/>
        </w:rPr>
        <w:t xml:space="preserve"> </w:t>
      </w:r>
      <w:r>
        <w:rPr>
          <w:color w:val="5E5E5E"/>
        </w:rPr>
        <w:t>located</w:t>
      </w:r>
      <w:r>
        <w:rPr>
          <w:color w:val="5E5E5E"/>
          <w:spacing w:val="-1"/>
        </w:rPr>
        <w:t xml:space="preserve"> </w:t>
      </w:r>
      <w:r>
        <w:rPr>
          <w:color w:val="5E5E5E"/>
        </w:rPr>
        <w:t>in</w:t>
      </w:r>
      <w:r>
        <w:rPr>
          <w:color w:val="5E5E5E"/>
          <w:spacing w:val="-1"/>
        </w:rPr>
        <w:t xml:space="preserve"> </w:t>
      </w:r>
      <w:r>
        <w:rPr>
          <w:color w:val="5E5E5E"/>
        </w:rPr>
        <w:t>the</w:t>
      </w:r>
      <w:r>
        <w:rPr>
          <w:color w:val="5E5E5E"/>
          <w:spacing w:val="-1"/>
        </w:rPr>
        <w:t xml:space="preserve"> </w:t>
      </w:r>
      <w:r>
        <w:rPr>
          <w:color w:val="5E5E5E"/>
        </w:rPr>
        <w:t>right</w:t>
      </w:r>
      <w:r>
        <w:rPr>
          <w:color w:val="5E5E5E"/>
          <w:spacing w:val="-1"/>
        </w:rPr>
        <w:t xml:space="preserve"> </w:t>
      </w:r>
      <w:r>
        <w:rPr>
          <w:color w:val="5E5E5E"/>
        </w:rPr>
        <w:t>upper</w:t>
      </w:r>
      <w:r>
        <w:rPr>
          <w:color w:val="5E5E5E"/>
          <w:spacing w:val="-1"/>
        </w:rPr>
        <w:t xml:space="preserve"> </w:t>
      </w:r>
      <w:r>
        <w:rPr>
          <w:color w:val="5E5E5E"/>
        </w:rPr>
        <w:t>abdomen</w:t>
      </w:r>
      <w:r>
        <w:rPr>
          <w:color w:val="5E5E5E"/>
          <w:spacing w:val="-1"/>
        </w:rPr>
        <w:t xml:space="preserve"> </w:t>
      </w:r>
      <w:r>
        <w:rPr>
          <w:color w:val="5E5E5E"/>
        </w:rPr>
        <w:t>under</w:t>
      </w:r>
      <w:r>
        <w:rPr>
          <w:color w:val="5E5E5E"/>
          <w:spacing w:val="-1"/>
        </w:rPr>
        <w:t xml:space="preserve"> </w:t>
      </w:r>
      <w:r>
        <w:rPr>
          <w:color w:val="5E5E5E"/>
        </w:rPr>
        <w:t>the</w:t>
      </w:r>
      <w:r>
        <w:rPr>
          <w:color w:val="5E5E5E"/>
          <w:spacing w:val="-1"/>
        </w:rPr>
        <w:t xml:space="preserve"> </w:t>
      </w:r>
      <w:r>
        <w:rPr>
          <w:color w:val="5E5E5E"/>
        </w:rPr>
        <w:t>rib</w:t>
      </w:r>
      <w:r>
        <w:rPr>
          <w:color w:val="5E5E5E"/>
          <w:spacing w:val="-1"/>
        </w:rPr>
        <w:t xml:space="preserve"> </w:t>
      </w:r>
      <w:r>
        <w:rPr>
          <w:color w:val="5E5E5E"/>
        </w:rPr>
        <w:t>cage.</w:t>
      </w:r>
      <w:r>
        <w:rPr>
          <w:color w:val="5E5E5E"/>
          <w:spacing w:val="-1"/>
        </w:rPr>
        <w:t xml:space="preserve"> </w:t>
      </w:r>
      <w:r>
        <w:rPr>
          <w:color w:val="5E5E5E"/>
        </w:rPr>
        <w:t>Patients</w:t>
      </w:r>
      <w:r>
        <w:rPr>
          <w:color w:val="5E5E5E"/>
          <w:spacing w:val="-3"/>
        </w:rPr>
        <w:t xml:space="preserve"> </w:t>
      </w:r>
      <w:r>
        <w:rPr>
          <w:color w:val="5E5E5E"/>
        </w:rPr>
        <w:t>are</w:t>
      </w:r>
      <w:r>
        <w:rPr>
          <w:color w:val="5E5E5E"/>
          <w:spacing w:val="-3"/>
        </w:rPr>
        <w:t xml:space="preserve"> </w:t>
      </w:r>
      <w:r>
        <w:rPr>
          <w:color w:val="5E5E5E"/>
        </w:rPr>
        <w:t>asked</w:t>
      </w:r>
      <w:r>
        <w:rPr>
          <w:color w:val="5E5E5E"/>
          <w:spacing w:val="-3"/>
        </w:rPr>
        <w:t xml:space="preserve"> </w:t>
      </w:r>
      <w:r>
        <w:rPr>
          <w:color w:val="5E5E5E"/>
        </w:rPr>
        <w:t>to</w:t>
      </w:r>
      <w:r>
        <w:rPr>
          <w:color w:val="5E5E5E"/>
          <w:spacing w:val="-1"/>
        </w:rPr>
        <w:t xml:space="preserve"> </w:t>
      </w:r>
      <w:r>
        <w:rPr>
          <w:color w:val="5E5E5E"/>
        </w:rPr>
        <w:t>lie</w:t>
      </w:r>
      <w:r>
        <w:rPr>
          <w:color w:val="5E5E5E"/>
          <w:spacing w:val="-3"/>
        </w:rPr>
        <w:t xml:space="preserve"> </w:t>
      </w:r>
      <w:r>
        <w:rPr>
          <w:color w:val="5E5E5E"/>
        </w:rPr>
        <w:t>flat</w:t>
      </w:r>
      <w:r>
        <w:rPr>
          <w:color w:val="5E5E5E"/>
          <w:spacing w:val="-1"/>
        </w:rPr>
        <w:t xml:space="preserve"> </w:t>
      </w:r>
      <w:r>
        <w:rPr>
          <w:color w:val="5E5E5E"/>
        </w:rPr>
        <w:t>on</w:t>
      </w:r>
      <w:r>
        <w:rPr>
          <w:color w:val="5E5E5E"/>
          <w:spacing w:val="-1"/>
        </w:rPr>
        <w:t xml:space="preserve"> </w:t>
      </w:r>
      <w:r>
        <w:rPr>
          <w:color w:val="5E5E5E"/>
        </w:rPr>
        <w:t xml:space="preserve">an examination table. A technician places the </w:t>
      </w:r>
      <w:proofErr w:type="spellStart"/>
      <w:r>
        <w:rPr>
          <w:color w:val="5E5E5E"/>
        </w:rPr>
        <w:t>FibroScan</w:t>
      </w:r>
      <w:proofErr w:type="spellEnd"/>
      <w:r>
        <w:rPr>
          <w:color w:val="5E5E5E"/>
        </w:rPr>
        <w:t xml:space="preserve"> probe between the ribs on</w:t>
      </w:r>
      <w:r>
        <w:rPr>
          <w:color w:val="5E5E5E"/>
        </w:rPr>
        <w:t xml:space="preserve"> the right side of the lower</w:t>
      </w:r>
      <w:r>
        <w:rPr>
          <w:color w:val="5E5E5E"/>
          <w:spacing w:val="-2"/>
        </w:rPr>
        <w:t xml:space="preserve"> </w:t>
      </w:r>
      <w:r>
        <w:rPr>
          <w:color w:val="5E5E5E"/>
        </w:rPr>
        <w:t>chest</w:t>
      </w:r>
      <w:r>
        <w:rPr>
          <w:color w:val="5E5E5E"/>
          <w:spacing w:val="-2"/>
        </w:rPr>
        <w:t xml:space="preserve"> </w:t>
      </w:r>
      <w:r>
        <w:rPr>
          <w:color w:val="5E5E5E"/>
        </w:rPr>
        <w:t>wall.</w:t>
      </w:r>
      <w:r>
        <w:rPr>
          <w:color w:val="5E5E5E"/>
          <w:spacing w:val="-2"/>
        </w:rPr>
        <w:t xml:space="preserve"> </w:t>
      </w:r>
      <w:r>
        <w:rPr>
          <w:color w:val="5E5E5E"/>
        </w:rPr>
        <w:t>A</w:t>
      </w:r>
      <w:r>
        <w:rPr>
          <w:color w:val="5E5E5E"/>
          <w:spacing w:val="-2"/>
        </w:rPr>
        <w:t xml:space="preserve"> </w:t>
      </w:r>
      <w:r>
        <w:rPr>
          <w:color w:val="5E5E5E"/>
        </w:rPr>
        <w:t>series</w:t>
      </w:r>
      <w:r>
        <w:rPr>
          <w:color w:val="5E5E5E"/>
          <w:spacing w:val="-2"/>
        </w:rPr>
        <w:t xml:space="preserve"> </w:t>
      </w:r>
      <w:r>
        <w:rPr>
          <w:color w:val="5E5E5E"/>
        </w:rPr>
        <w:t>of</w:t>
      </w:r>
      <w:r>
        <w:rPr>
          <w:color w:val="5E5E5E"/>
          <w:spacing w:val="-2"/>
        </w:rPr>
        <w:t xml:space="preserve"> </w:t>
      </w:r>
      <w:r>
        <w:rPr>
          <w:color w:val="5E5E5E"/>
        </w:rPr>
        <w:t>painless</w:t>
      </w:r>
      <w:r>
        <w:rPr>
          <w:color w:val="5E5E5E"/>
          <w:spacing w:val="-5"/>
        </w:rPr>
        <w:t xml:space="preserve"> </w:t>
      </w:r>
      <w:r>
        <w:rPr>
          <w:color w:val="5E5E5E"/>
        </w:rPr>
        <w:t>pulses</w:t>
      </w:r>
      <w:r>
        <w:rPr>
          <w:color w:val="5E5E5E"/>
          <w:spacing w:val="-2"/>
        </w:rPr>
        <w:t xml:space="preserve"> </w:t>
      </w:r>
      <w:r>
        <w:rPr>
          <w:color w:val="5E5E5E"/>
        </w:rPr>
        <w:t>are</w:t>
      </w:r>
      <w:r>
        <w:rPr>
          <w:color w:val="5E5E5E"/>
          <w:spacing w:val="-2"/>
        </w:rPr>
        <w:t xml:space="preserve"> </w:t>
      </w:r>
      <w:r>
        <w:rPr>
          <w:color w:val="5E5E5E"/>
        </w:rPr>
        <w:t>then</w:t>
      </w:r>
      <w:r>
        <w:rPr>
          <w:color w:val="5E5E5E"/>
          <w:spacing w:val="-2"/>
        </w:rPr>
        <w:t xml:space="preserve"> </w:t>
      </w:r>
      <w:r>
        <w:rPr>
          <w:color w:val="5E5E5E"/>
        </w:rPr>
        <w:t>applied</w:t>
      </w:r>
      <w:r>
        <w:rPr>
          <w:color w:val="5E5E5E"/>
          <w:spacing w:val="-4"/>
        </w:rPr>
        <w:t xml:space="preserve"> </w:t>
      </w:r>
      <w:r>
        <w:rPr>
          <w:color w:val="5E5E5E"/>
        </w:rPr>
        <w:t>to</w:t>
      </w:r>
      <w:r>
        <w:rPr>
          <w:color w:val="5E5E5E"/>
          <w:spacing w:val="-4"/>
        </w:rPr>
        <w:t xml:space="preserve"> </w:t>
      </w:r>
      <w:r>
        <w:rPr>
          <w:color w:val="5E5E5E"/>
        </w:rPr>
        <w:t>the</w:t>
      </w:r>
      <w:r>
        <w:rPr>
          <w:color w:val="5E5E5E"/>
          <w:spacing w:val="-4"/>
        </w:rPr>
        <w:t xml:space="preserve"> </w:t>
      </w:r>
      <w:r>
        <w:rPr>
          <w:color w:val="5E5E5E"/>
        </w:rPr>
        <w:t>liver.</w:t>
      </w:r>
      <w:r>
        <w:rPr>
          <w:color w:val="5E5E5E"/>
          <w:spacing w:val="-2"/>
        </w:rPr>
        <w:t xml:space="preserve"> </w:t>
      </w:r>
      <w:r>
        <w:rPr>
          <w:color w:val="5E5E5E"/>
        </w:rPr>
        <w:t>The</w:t>
      </w:r>
      <w:r>
        <w:rPr>
          <w:color w:val="5E5E5E"/>
          <w:spacing w:val="-2"/>
        </w:rPr>
        <w:t xml:space="preserve"> </w:t>
      </w:r>
      <w:r>
        <w:rPr>
          <w:color w:val="5E5E5E"/>
        </w:rPr>
        <w:t>results</w:t>
      </w:r>
      <w:r>
        <w:rPr>
          <w:color w:val="5E5E5E"/>
          <w:spacing w:val="-3"/>
        </w:rPr>
        <w:t xml:space="preserve"> </w:t>
      </w:r>
      <w:r>
        <w:rPr>
          <w:color w:val="5E5E5E"/>
        </w:rPr>
        <w:t>are</w:t>
      </w:r>
      <w:r>
        <w:rPr>
          <w:color w:val="5E5E5E"/>
          <w:spacing w:val="-2"/>
        </w:rPr>
        <w:t xml:space="preserve"> </w:t>
      </w:r>
      <w:r>
        <w:rPr>
          <w:color w:val="5E5E5E"/>
        </w:rPr>
        <w:t>recorded</w:t>
      </w:r>
      <w:r>
        <w:rPr>
          <w:color w:val="5E5E5E"/>
          <w:spacing w:val="-4"/>
        </w:rPr>
        <w:t xml:space="preserve"> </w:t>
      </w:r>
      <w:r>
        <w:rPr>
          <w:color w:val="5E5E5E"/>
        </w:rPr>
        <w:t>on the equipment and an overall liver stiffness score is generated. This score is then interpreted by a qualified physician to predict the likelihood of advanced fibrosis or cirrhosis.</w:t>
      </w:r>
    </w:p>
    <w:p w:rsidR="00814711" w:rsidRDefault="00814711">
      <w:pPr>
        <w:pStyle w:val="BodyText"/>
        <w:spacing w:before="10"/>
        <w:rPr>
          <w:sz w:val="20"/>
        </w:rPr>
      </w:pPr>
    </w:p>
    <w:p w:rsidR="00814711" w:rsidRDefault="00FC7920">
      <w:pPr>
        <w:pStyle w:val="Heading1"/>
      </w:pPr>
      <w:r>
        <w:rPr>
          <w:color w:val="5E5E5E"/>
        </w:rPr>
        <w:t>After</w:t>
      </w:r>
      <w:r>
        <w:rPr>
          <w:color w:val="5E5E5E"/>
          <w:spacing w:val="-5"/>
        </w:rPr>
        <w:t xml:space="preserve"> </w:t>
      </w:r>
      <w:r>
        <w:rPr>
          <w:color w:val="5E5E5E"/>
        </w:rPr>
        <w:t>the</w:t>
      </w:r>
      <w:r>
        <w:rPr>
          <w:color w:val="5E5E5E"/>
          <w:spacing w:val="-5"/>
        </w:rPr>
        <w:t xml:space="preserve"> </w:t>
      </w:r>
      <w:r>
        <w:rPr>
          <w:color w:val="5E5E5E"/>
          <w:spacing w:val="-2"/>
        </w:rPr>
        <w:t>procedure</w:t>
      </w:r>
    </w:p>
    <w:p w:rsidR="00814711" w:rsidRDefault="00814711">
      <w:pPr>
        <w:pStyle w:val="BodyText"/>
        <w:spacing w:before="9"/>
        <w:rPr>
          <w:b/>
          <w:sz w:val="20"/>
        </w:rPr>
      </w:pPr>
    </w:p>
    <w:p w:rsidR="00814711" w:rsidRDefault="00FC7920">
      <w:pPr>
        <w:pStyle w:val="BodyText"/>
        <w:spacing w:before="1"/>
        <w:ind w:left="100"/>
      </w:pPr>
      <w:r>
        <w:rPr>
          <w:color w:val="5E5E5E"/>
        </w:rPr>
        <w:t>It is not necessary to bring a driver for your li</w:t>
      </w:r>
      <w:r>
        <w:rPr>
          <w:color w:val="5E5E5E"/>
        </w:rPr>
        <w:t xml:space="preserve">ver </w:t>
      </w:r>
      <w:proofErr w:type="spellStart"/>
      <w:r>
        <w:rPr>
          <w:color w:val="5E5E5E"/>
        </w:rPr>
        <w:t>elastography</w:t>
      </w:r>
      <w:proofErr w:type="spellEnd"/>
      <w:r>
        <w:rPr>
          <w:color w:val="5E5E5E"/>
        </w:rPr>
        <w:t xml:space="preserve"> appointment. After the procedure, you will</w:t>
      </w:r>
      <w:r>
        <w:rPr>
          <w:color w:val="5E5E5E"/>
          <w:spacing w:val="-4"/>
        </w:rPr>
        <w:t xml:space="preserve"> </w:t>
      </w:r>
      <w:r>
        <w:rPr>
          <w:color w:val="5E5E5E"/>
        </w:rPr>
        <w:t>be</w:t>
      </w:r>
      <w:r>
        <w:rPr>
          <w:color w:val="5E5E5E"/>
          <w:spacing w:val="-3"/>
        </w:rPr>
        <w:t xml:space="preserve"> </w:t>
      </w:r>
      <w:r>
        <w:rPr>
          <w:color w:val="5E5E5E"/>
        </w:rPr>
        <w:t>immediately</w:t>
      </w:r>
      <w:r>
        <w:rPr>
          <w:color w:val="5E5E5E"/>
          <w:spacing w:val="-5"/>
        </w:rPr>
        <w:t xml:space="preserve"> </w:t>
      </w:r>
      <w:r>
        <w:rPr>
          <w:color w:val="5E5E5E"/>
        </w:rPr>
        <w:t>discharged</w:t>
      </w:r>
      <w:r>
        <w:rPr>
          <w:color w:val="5E5E5E"/>
          <w:spacing w:val="-5"/>
        </w:rPr>
        <w:t xml:space="preserve"> </w:t>
      </w:r>
      <w:r>
        <w:rPr>
          <w:color w:val="5E5E5E"/>
        </w:rPr>
        <w:t>from</w:t>
      </w:r>
      <w:r>
        <w:rPr>
          <w:color w:val="5E5E5E"/>
          <w:spacing w:val="-2"/>
        </w:rPr>
        <w:t xml:space="preserve"> </w:t>
      </w:r>
      <w:r>
        <w:rPr>
          <w:color w:val="5E5E5E"/>
        </w:rPr>
        <w:t>the</w:t>
      </w:r>
      <w:r>
        <w:rPr>
          <w:color w:val="5E5E5E"/>
          <w:spacing w:val="-5"/>
        </w:rPr>
        <w:t xml:space="preserve"> </w:t>
      </w:r>
      <w:r>
        <w:rPr>
          <w:color w:val="5E5E5E"/>
        </w:rPr>
        <w:t>procedure</w:t>
      </w:r>
      <w:r>
        <w:rPr>
          <w:color w:val="5E5E5E"/>
          <w:spacing w:val="-5"/>
        </w:rPr>
        <w:t xml:space="preserve"> </w:t>
      </w:r>
      <w:r>
        <w:rPr>
          <w:color w:val="5E5E5E"/>
        </w:rPr>
        <w:t>area</w:t>
      </w:r>
      <w:r>
        <w:rPr>
          <w:color w:val="5E5E5E"/>
          <w:spacing w:val="-4"/>
        </w:rPr>
        <w:t xml:space="preserve"> </w:t>
      </w:r>
      <w:r>
        <w:rPr>
          <w:color w:val="5E5E5E"/>
        </w:rPr>
        <w:t>and</w:t>
      </w:r>
      <w:r>
        <w:rPr>
          <w:color w:val="5E5E5E"/>
          <w:spacing w:val="-3"/>
        </w:rPr>
        <w:t xml:space="preserve"> </w:t>
      </w:r>
      <w:r>
        <w:rPr>
          <w:color w:val="5E5E5E"/>
        </w:rPr>
        <w:t>be</w:t>
      </w:r>
      <w:r>
        <w:rPr>
          <w:color w:val="5E5E5E"/>
          <w:spacing w:val="-3"/>
        </w:rPr>
        <w:t xml:space="preserve"> </w:t>
      </w:r>
      <w:r>
        <w:rPr>
          <w:color w:val="5E5E5E"/>
        </w:rPr>
        <w:t>able</w:t>
      </w:r>
      <w:r>
        <w:rPr>
          <w:color w:val="5E5E5E"/>
          <w:spacing w:val="-3"/>
        </w:rPr>
        <w:t xml:space="preserve"> </w:t>
      </w:r>
      <w:r>
        <w:rPr>
          <w:color w:val="5E5E5E"/>
        </w:rPr>
        <w:t>to</w:t>
      </w:r>
      <w:r>
        <w:rPr>
          <w:color w:val="5E5E5E"/>
          <w:spacing w:val="-2"/>
        </w:rPr>
        <w:t xml:space="preserve"> </w:t>
      </w:r>
      <w:r>
        <w:rPr>
          <w:color w:val="5E5E5E"/>
        </w:rPr>
        <w:t>leave</w:t>
      </w:r>
      <w:r>
        <w:rPr>
          <w:color w:val="5E5E5E"/>
          <w:spacing w:val="-3"/>
        </w:rPr>
        <w:t xml:space="preserve"> </w:t>
      </w:r>
      <w:r>
        <w:rPr>
          <w:color w:val="5E5E5E"/>
        </w:rPr>
        <w:t>without</w:t>
      </w:r>
      <w:r>
        <w:rPr>
          <w:color w:val="5E5E5E"/>
          <w:spacing w:val="-3"/>
        </w:rPr>
        <w:t xml:space="preserve"> </w:t>
      </w:r>
      <w:r>
        <w:rPr>
          <w:color w:val="5E5E5E"/>
        </w:rPr>
        <w:t>any</w:t>
      </w:r>
      <w:r>
        <w:rPr>
          <w:color w:val="5E5E5E"/>
          <w:spacing w:val="-5"/>
        </w:rPr>
        <w:t xml:space="preserve"> </w:t>
      </w:r>
      <w:r>
        <w:rPr>
          <w:color w:val="5E5E5E"/>
        </w:rPr>
        <w:t>restrictions. The doctor who completed and interpreted the procedure will send the test results to the doctor who</w:t>
      </w:r>
      <w:r>
        <w:rPr>
          <w:color w:val="5E5E5E"/>
        </w:rPr>
        <w:t xml:space="preserve"> ordered your procedure. </w:t>
      </w:r>
      <w:proofErr w:type="spellStart"/>
      <w:r>
        <w:rPr>
          <w:color w:val="5E5E5E"/>
        </w:rPr>
        <w:t>FibroScan</w:t>
      </w:r>
      <w:proofErr w:type="spellEnd"/>
      <w:r>
        <w:rPr>
          <w:color w:val="5E5E5E"/>
        </w:rPr>
        <w:t xml:space="preserve"> results will be available in about one to two weeks.</w:t>
      </w:r>
    </w:p>
    <w:sectPr w:rsidR="00814711">
      <w:type w:val="continuous"/>
      <w:pgSz w:w="12240" w:h="15840"/>
      <w:pgMar w:top="48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722"/>
    <w:multiLevelType w:val="hybridMultilevel"/>
    <w:tmpl w:val="868AFB34"/>
    <w:lvl w:ilvl="0" w:tplc="89145B1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5E5E5E"/>
        <w:w w:val="99"/>
        <w:sz w:val="20"/>
        <w:szCs w:val="20"/>
        <w:lang w:val="en-US" w:eastAsia="en-US" w:bidi="ar-SA"/>
      </w:rPr>
    </w:lvl>
    <w:lvl w:ilvl="1" w:tplc="9D94CD84">
      <w:numFmt w:val="bullet"/>
      <w:lvlText w:val="•"/>
      <w:lvlJc w:val="left"/>
      <w:pPr>
        <w:ind w:left="1832" w:hanging="361"/>
      </w:pPr>
      <w:rPr>
        <w:rFonts w:hint="default"/>
        <w:lang w:val="en-US" w:eastAsia="en-US" w:bidi="ar-SA"/>
      </w:rPr>
    </w:lvl>
    <w:lvl w:ilvl="2" w:tplc="F766CECA">
      <w:numFmt w:val="bullet"/>
      <w:lvlText w:val="•"/>
      <w:lvlJc w:val="left"/>
      <w:pPr>
        <w:ind w:left="2844" w:hanging="361"/>
      </w:pPr>
      <w:rPr>
        <w:rFonts w:hint="default"/>
        <w:lang w:val="en-US" w:eastAsia="en-US" w:bidi="ar-SA"/>
      </w:rPr>
    </w:lvl>
    <w:lvl w:ilvl="3" w:tplc="D734A5A0">
      <w:numFmt w:val="bullet"/>
      <w:lvlText w:val="•"/>
      <w:lvlJc w:val="left"/>
      <w:pPr>
        <w:ind w:left="3856" w:hanging="361"/>
      </w:pPr>
      <w:rPr>
        <w:rFonts w:hint="default"/>
        <w:lang w:val="en-US" w:eastAsia="en-US" w:bidi="ar-SA"/>
      </w:rPr>
    </w:lvl>
    <w:lvl w:ilvl="4" w:tplc="77FA4234">
      <w:numFmt w:val="bullet"/>
      <w:lvlText w:val="•"/>
      <w:lvlJc w:val="left"/>
      <w:pPr>
        <w:ind w:left="4868" w:hanging="361"/>
      </w:pPr>
      <w:rPr>
        <w:rFonts w:hint="default"/>
        <w:lang w:val="en-US" w:eastAsia="en-US" w:bidi="ar-SA"/>
      </w:rPr>
    </w:lvl>
    <w:lvl w:ilvl="5" w:tplc="2B5022A2">
      <w:numFmt w:val="bullet"/>
      <w:lvlText w:val="•"/>
      <w:lvlJc w:val="left"/>
      <w:pPr>
        <w:ind w:left="5880" w:hanging="361"/>
      </w:pPr>
      <w:rPr>
        <w:rFonts w:hint="default"/>
        <w:lang w:val="en-US" w:eastAsia="en-US" w:bidi="ar-SA"/>
      </w:rPr>
    </w:lvl>
    <w:lvl w:ilvl="6" w:tplc="122690EE">
      <w:numFmt w:val="bullet"/>
      <w:lvlText w:val="•"/>
      <w:lvlJc w:val="left"/>
      <w:pPr>
        <w:ind w:left="6892" w:hanging="361"/>
      </w:pPr>
      <w:rPr>
        <w:rFonts w:hint="default"/>
        <w:lang w:val="en-US" w:eastAsia="en-US" w:bidi="ar-SA"/>
      </w:rPr>
    </w:lvl>
    <w:lvl w:ilvl="7" w:tplc="80FCECD0">
      <w:numFmt w:val="bullet"/>
      <w:lvlText w:val="•"/>
      <w:lvlJc w:val="left"/>
      <w:pPr>
        <w:ind w:left="7904" w:hanging="361"/>
      </w:pPr>
      <w:rPr>
        <w:rFonts w:hint="default"/>
        <w:lang w:val="en-US" w:eastAsia="en-US" w:bidi="ar-SA"/>
      </w:rPr>
    </w:lvl>
    <w:lvl w:ilvl="8" w:tplc="87400F40">
      <w:numFmt w:val="bullet"/>
      <w:lvlText w:val="•"/>
      <w:lvlJc w:val="left"/>
      <w:pPr>
        <w:ind w:left="8916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14711"/>
    <w:rsid w:val="00501FB2"/>
    <w:rsid w:val="00814711"/>
    <w:rsid w:val="00FC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left="2757" w:right="2697"/>
      <w:jc w:val="center"/>
    </w:pPr>
    <w:rPr>
      <w:b/>
      <w:bCs/>
      <w:i/>
      <w:i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7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920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left="2757" w:right="2697"/>
      <w:jc w:val="center"/>
    </w:pPr>
    <w:rPr>
      <w:b/>
      <w:bCs/>
      <w:i/>
      <w:i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7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92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DB588-630D-4ACD-AEB6-7EFC9F96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Foran</dc:creator>
  <cp:lastModifiedBy>Michelle L. Saucier</cp:lastModifiedBy>
  <cp:revision>3</cp:revision>
  <dcterms:created xsi:type="dcterms:W3CDTF">2022-09-21T12:00:00Z</dcterms:created>
  <dcterms:modified xsi:type="dcterms:W3CDTF">2022-09-21T12:05:00Z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2022-09-21T00:00:00Z</vt:filetime>
  </property>
  <property fmtid="{D5CDD505-2E9C-101B-9397-08002B2CF9AE}" pid="5" name="Producer">
    <vt:lpwstr>Microsoft® Word 2010</vt:lpwstr>
  </property>
</Properties>
</file>